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38" w:rsidRDefault="001E0138" w:rsidP="001E01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bg-B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D9FA80" wp14:editId="796BDEF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96595" cy="952500"/>
            <wp:effectExtent l="0" t="0" r="8255" b="0"/>
            <wp:wrapSquare wrapText="bothSides"/>
            <wp:docPr id="2" name="Picture 4" descr="Bote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tev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4B5" w:rsidRPr="00025FFF" w:rsidRDefault="005554B5" w:rsidP="001E0138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de-DE" w:eastAsia="bg-BG"/>
        </w:rPr>
      </w:pPr>
      <w:r w:rsidRPr="005554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bg-BG"/>
        </w:rPr>
        <w:t xml:space="preserve">72 </w:t>
      </w:r>
      <w:r w:rsidRPr="00025FFF">
        <w:rPr>
          <w:rFonts w:ascii="Times New Roman" w:eastAsia="Times New Roman" w:hAnsi="Times New Roman" w:cs="Times New Roman"/>
          <w:b/>
          <w:sz w:val="18"/>
          <w:szCs w:val="18"/>
          <w:u w:val="single"/>
          <w:lang w:val="de-DE" w:eastAsia="bg-BG"/>
        </w:rPr>
        <w:t>ОСНОВНО УЧИЛИЩЕ „ХРИСТО БОТЕВ”</w:t>
      </w:r>
    </w:p>
    <w:p w:rsidR="005554B5" w:rsidRPr="00025FFF" w:rsidRDefault="005554B5" w:rsidP="001E013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25FFF">
        <w:rPr>
          <w:rFonts w:ascii="Times New Roman" w:hAnsi="Times New Roman" w:cs="Times New Roman"/>
          <w:sz w:val="18"/>
          <w:szCs w:val="18"/>
        </w:rPr>
        <w:t>гр. София, община Столична, област София-град</w:t>
      </w:r>
    </w:p>
    <w:p w:rsidR="005554B5" w:rsidRPr="00025FFF" w:rsidRDefault="005554B5" w:rsidP="001E0138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25FFF">
        <w:rPr>
          <w:rFonts w:ascii="Times New Roman" w:hAnsi="Times New Roman" w:cs="Times New Roman"/>
          <w:sz w:val="18"/>
          <w:szCs w:val="18"/>
        </w:rPr>
        <w:t xml:space="preserve">кв. Суходол, ул. ,,Овчо поле” №14    </w:t>
      </w:r>
      <w:r w:rsidRPr="00025FFF">
        <w:rPr>
          <w:rFonts w:ascii="Times New Roman" w:hAnsi="Times New Roman" w:cs="Times New Roman"/>
          <w:sz w:val="18"/>
          <w:szCs w:val="18"/>
        </w:rPr>
        <w:sym w:font="Wingdings 2" w:char="0027"/>
      </w:r>
      <w:r w:rsidRPr="00025FFF">
        <w:rPr>
          <w:rFonts w:ascii="Times New Roman" w:hAnsi="Times New Roman" w:cs="Times New Roman"/>
          <w:sz w:val="18"/>
          <w:szCs w:val="18"/>
        </w:rPr>
        <w:t xml:space="preserve"> </w:t>
      </w:r>
      <w:r w:rsidRPr="00025FFF">
        <w:rPr>
          <w:rFonts w:ascii="Times New Roman" w:hAnsi="Times New Roman" w:cs="Times New Roman"/>
          <w:bCs/>
          <w:sz w:val="18"/>
          <w:szCs w:val="18"/>
        </w:rPr>
        <w:t>3592 929 53 50</w:t>
      </w:r>
    </w:p>
    <w:p w:rsidR="005554B5" w:rsidRDefault="005554B5" w:rsidP="001E0138">
      <w:pPr>
        <w:spacing w:after="0"/>
        <w:ind w:left="-142"/>
        <w:jc w:val="center"/>
        <w:rPr>
          <w:rFonts w:ascii="Times New Roman" w:hAnsi="Times New Roman" w:cs="Times New Roman"/>
          <w:color w:val="0000FF"/>
          <w:sz w:val="18"/>
          <w:szCs w:val="18"/>
          <w:u w:val="single"/>
          <w:lang w:val="bg-BG"/>
        </w:rPr>
      </w:pPr>
      <w:r w:rsidRPr="00025FFF">
        <w:rPr>
          <w:rFonts w:ascii="Times New Roman" w:hAnsi="Times New Roman" w:cs="Times New Roman"/>
          <w:sz w:val="18"/>
          <w:szCs w:val="18"/>
        </w:rPr>
        <w:t>е</w:t>
      </w:r>
      <w:r w:rsidRPr="00025FFF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025FFF">
        <w:rPr>
          <w:rFonts w:ascii="Times New Roman" w:hAnsi="Times New Roman" w:cs="Times New Roman"/>
          <w:sz w:val="18"/>
          <w:szCs w:val="18"/>
          <w:lang w:val="fr-FR"/>
        </w:rPr>
        <w:t>mail</w:t>
      </w:r>
      <w:r w:rsidRPr="00025FFF">
        <w:rPr>
          <w:rFonts w:ascii="Times New Roman" w:hAnsi="Times New Roman" w:cs="Times New Roman"/>
          <w:sz w:val="18"/>
          <w:szCs w:val="18"/>
        </w:rPr>
        <w:t xml:space="preserve">: </w:t>
      </w:r>
      <w:r w:rsidRPr="00025FFF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8" w:history="1">
        <w:r w:rsidR="00F06F82" w:rsidRPr="00025FFF">
          <w:rPr>
            <w:rStyle w:val="Hyperlink"/>
            <w:rFonts w:ascii="Times New Roman" w:hAnsi="Times New Roman" w:cs="Times New Roman"/>
            <w:sz w:val="18"/>
            <w:szCs w:val="18"/>
          </w:rPr>
          <w:t>info-2217072@edu.mon.bg</w:t>
        </w:r>
      </w:hyperlink>
      <w:r w:rsidR="00025FFF">
        <w:rPr>
          <w:rStyle w:val="Hyperlink"/>
          <w:rFonts w:ascii="Times New Roman" w:hAnsi="Times New Roman" w:cs="Times New Roman"/>
          <w:sz w:val="18"/>
          <w:szCs w:val="18"/>
          <w:lang w:val="bg-BG"/>
        </w:rPr>
        <w:t xml:space="preserve"> ;  </w:t>
      </w:r>
      <w:hyperlink r:id="rId9" w:history="1">
        <w:r w:rsidR="00025FFF" w:rsidRPr="00025FFF">
          <w:rPr>
            <w:rStyle w:val="Hyperlink"/>
            <w:rFonts w:ascii="Times New Roman" w:hAnsi="Times New Roman" w:cs="Times New Roman"/>
            <w:bCs/>
            <w:sz w:val="18"/>
            <w:szCs w:val="18"/>
          </w:rPr>
          <w:t>http://www.ou72.org</w:t>
        </w:r>
      </w:hyperlink>
    </w:p>
    <w:p w:rsidR="00A408B6" w:rsidRPr="00025FFF" w:rsidRDefault="00A408B6" w:rsidP="005554B5">
      <w:pPr>
        <w:ind w:left="-142"/>
        <w:jc w:val="center"/>
        <w:rPr>
          <w:lang w:val="bg-BG"/>
        </w:rPr>
      </w:pPr>
    </w:p>
    <w:p w:rsidR="00C13870" w:rsidRPr="00C13870" w:rsidRDefault="00C13870" w:rsidP="00C13870">
      <w:pPr>
        <w:widowControl w:val="0"/>
        <w:autoSpaceDE w:val="0"/>
        <w:autoSpaceDN w:val="0"/>
        <w:adjustRightInd w:val="0"/>
        <w:spacing w:after="0" w:line="240" w:lineRule="auto"/>
        <w:ind w:left="-90" w:right="-55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3870" w:rsidRPr="00C13870" w:rsidRDefault="00C13870" w:rsidP="00C13870">
      <w:pPr>
        <w:widowControl w:val="0"/>
        <w:autoSpaceDE w:val="0"/>
        <w:autoSpaceDN w:val="0"/>
        <w:adjustRightInd w:val="0"/>
        <w:spacing w:after="0" w:line="240" w:lineRule="auto"/>
        <w:ind w:left="-90" w:right="-55" w:hanging="360"/>
        <w:jc w:val="right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Утвърдил:....................</w:t>
      </w:r>
    </w:p>
    <w:p w:rsidR="00C13870" w:rsidRPr="00C13870" w:rsidRDefault="00C13870" w:rsidP="00C13870">
      <w:pPr>
        <w:widowControl w:val="0"/>
        <w:autoSpaceDE w:val="0"/>
        <w:autoSpaceDN w:val="0"/>
        <w:adjustRightInd w:val="0"/>
        <w:spacing w:after="0" w:line="240" w:lineRule="auto"/>
        <w:ind w:left="-90" w:right="-55" w:hanging="360"/>
        <w:jc w:val="right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/Е.Иванова, директор на 72 ОУ/</w:t>
      </w:r>
    </w:p>
    <w:p w:rsidR="00C13870" w:rsidRPr="00C13870" w:rsidRDefault="00C13870" w:rsidP="00C13870">
      <w:pPr>
        <w:widowControl w:val="0"/>
        <w:autoSpaceDE w:val="0"/>
        <w:autoSpaceDN w:val="0"/>
        <w:adjustRightInd w:val="0"/>
        <w:spacing w:after="0" w:line="240" w:lineRule="auto"/>
        <w:ind w:left="-90" w:right="-55" w:hanging="360"/>
        <w:jc w:val="center"/>
        <w:rPr>
          <w:rFonts w:ascii="Times New Roman" w:eastAsia="Times New Roman" w:hAnsi="Times New Roman" w:cs="Times New Roman"/>
          <w:b/>
          <w:color w:val="000000"/>
          <w:spacing w:val="12"/>
          <w:position w:val="-5"/>
          <w:sz w:val="28"/>
          <w:szCs w:val="28"/>
          <w:lang w:val="bg-BG" w:eastAsia="bg-BG"/>
        </w:rPr>
      </w:pPr>
    </w:p>
    <w:p w:rsidR="00C13870" w:rsidRPr="00C13870" w:rsidRDefault="00C13870" w:rsidP="00C13870">
      <w:pPr>
        <w:widowControl w:val="0"/>
        <w:autoSpaceDE w:val="0"/>
        <w:autoSpaceDN w:val="0"/>
        <w:adjustRightInd w:val="0"/>
        <w:spacing w:after="0" w:line="240" w:lineRule="auto"/>
        <w:ind w:left="-90" w:right="-55" w:hanging="360"/>
        <w:jc w:val="center"/>
        <w:rPr>
          <w:rFonts w:ascii="Times New Roman" w:eastAsia="Times New Roman" w:hAnsi="Times New Roman" w:cs="Times New Roman"/>
          <w:b/>
          <w:color w:val="000000"/>
          <w:spacing w:val="12"/>
          <w:position w:val="-5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color w:val="000000"/>
          <w:spacing w:val="12"/>
          <w:position w:val="-5"/>
          <w:sz w:val="28"/>
          <w:szCs w:val="28"/>
          <w:lang w:val="bg-BG" w:eastAsia="bg-BG"/>
        </w:rPr>
        <w:t>ПРАВИЛНИК</w:t>
      </w:r>
    </w:p>
    <w:p w:rsidR="00C13870" w:rsidRPr="00C13870" w:rsidRDefault="00C13870" w:rsidP="00C13870">
      <w:pPr>
        <w:widowControl w:val="0"/>
        <w:autoSpaceDE w:val="0"/>
        <w:autoSpaceDN w:val="0"/>
        <w:adjustRightInd w:val="0"/>
        <w:spacing w:after="0" w:line="240" w:lineRule="auto"/>
        <w:ind w:left="-90" w:right="-55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</w:p>
    <w:p w:rsidR="00C13870" w:rsidRPr="00C13870" w:rsidRDefault="00C13870" w:rsidP="00C1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bg-BG" w:eastAsia="bg-BG"/>
        </w:rPr>
        <w:t>ЗА ПРОПУСКАТЕЛНИЯ РЕЖИМ</w:t>
      </w:r>
    </w:p>
    <w:p w:rsidR="00C13870" w:rsidRPr="00C13870" w:rsidRDefault="00C13870" w:rsidP="00C1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в 72 ОУ „Христо Ботев”</w:t>
      </w:r>
    </w:p>
    <w:p w:rsidR="00C13870" w:rsidRPr="00C13870" w:rsidRDefault="00C13870" w:rsidP="00C1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</w:pPr>
    </w:p>
    <w:p w:rsidR="00C13870" w:rsidRPr="00C13870" w:rsidRDefault="00C13870" w:rsidP="00C1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</w:pPr>
    </w:p>
    <w:p w:rsidR="00C13870" w:rsidRPr="00C13870" w:rsidRDefault="00C13870" w:rsidP="00C1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bg-BG"/>
        </w:rPr>
      </w:pPr>
    </w:p>
    <w:p w:rsidR="00C13870" w:rsidRPr="00C13870" w:rsidRDefault="00C13870" w:rsidP="00C1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Настоящият правилник е утвърден със заповед на директора № </w:t>
      </w:r>
      <w:r w:rsidRPr="00C13870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03093B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1</w:t>
      </w:r>
      <w:r w:rsidRPr="00C13870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C1387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/</w:t>
      </w:r>
      <w:r w:rsidRPr="00C13870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03093B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2</w:t>
      </w:r>
      <w:r w:rsidRPr="00C1387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.09.20</w:t>
      </w:r>
      <w:r w:rsidRPr="00C13870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03093B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>5</w:t>
      </w:r>
      <w:r w:rsidRPr="00C13870"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  <w:t xml:space="preserve"> г.</w:t>
      </w:r>
    </w:p>
    <w:p w:rsidR="00C13870" w:rsidRPr="00C13870" w:rsidRDefault="00C13870" w:rsidP="00C1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13870" w:rsidRPr="00C13870" w:rsidRDefault="00C13870" w:rsidP="00C1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I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.ОБЩИ ПОЛОЖЕНИЯ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 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Правилникът регламентира основните изисквания и реда за пропускане и престояване на учители, служители, работници, ученици, родители, външни граждани и МПС, внасянето на обемисти багажи/товари, както и изнасянето на материални средства в и от сградата на училището.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Чл. 1.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 xml:space="preserve"> Правилникът е задължителен за всички учители, служители родители, външни граждани, посещаващи сградата и района на училището.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Чл. 2.</w:t>
      </w:r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t xml:space="preserve"> Влизането   и   излизането на външни лица  в  сградата  на  72 ОУ да става само през централния вход.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Чл. 3.</w:t>
      </w:r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t xml:space="preserve"> Външни лица да се допускат в сградата на училището  от охранителя на “СЕКЮРИТИ СКС” и от огняр с разписани задължения по пропускателния режим /в негово отсъствие от служител, определен със заповед на директора/. Същите да представят на охранителите документ за самоличност /лична карта/.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Чл. 4.</w:t>
      </w:r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t xml:space="preserve"> Охранителят  записва личните данни на лицето в Книга за  външни  посетители - трите  имена, №  на личната   карта, час  на  влизане, час  на  напускане, служител при когото отива, дата.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Чл. 5.</w:t>
      </w:r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t xml:space="preserve"> От 17.00 ч. до 18.10 ч. да се предават учениците от групите на ЦОУД на родителите им или на упълномощени /писмено/ от тях лица над 18 години.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 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6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.</w:t>
      </w:r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t xml:space="preserve"> От 18.00 часа до 07.00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t xml:space="preserve"> часа през пролетно-летния сезон и от 18.00 до 05.00 часа  през зимния отоплителен сезон да се заключва централният вход на училището. 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7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.</w:t>
      </w:r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t xml:space="preserve"> През деня централният вход  да се  охранява постоянно от охранител на </w:t>
      </w:r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lastRenderedPageBreak/>
        <w:t>“СЕКЮРИТИ СКС” и от огняр с разписани задължения по пропускателния режим /при</w:t>
      </w:r>
      <w:bookmarkStart w:id="0" w:name="_GoBack"/>
      <w:bookmarkEnd w:id="0"/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t xml:space="preserve"> отсъствието му със Заповед на директора се определя друг служител/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8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.</w:t>
      </w:r>
      <w:r w:rsidRPr="00C1387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bg-BG" w:eastAsia="bg-BG"/>
        </w:rPr>
        <w:t xml:space="preserve"> Да не се допускат търговци на територията на 72 ОУ.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9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.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 xml:space="preserve"> Настоящият правилник се поставя на информационното табло на входа на сградата.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10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.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 xml:space="preserve"> Посещенията при директора на училището са разрешени в определени дни, съгласно утвърдения график за приемни дни и часове при директора.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 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II. РЕД ЗА ПРОПУСКАНЕ И ПРЕСТОЙ НА СЛУЖИТЕЛИ, ГРАЖДАНИ И МПС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11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.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 xml:space="preserve"> Учители, служители, работници, учащи се, родители и външни граждани се пропускат в сградата и района на училището след проверка от дежурния охранител на личните, служебните и ученическите карти.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12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.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 xml:space="preserve"> Гражданите, посещаващи директора и останалите ръководни длъжностни лица по различни поводи, се пропускат само след разрешение на лицето, което ще бъде посетено.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13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. 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Гражданите, посещаващи директора, учителите, служителите и работниците се пропускат след записване на личните им данни от дежурния охранител по лична карта в „Дневник за посещенията” или чрез еднократен пропуск.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14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. 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На посещаващите лица се забранява отклоняване и посещаване на други служебни лица, кабинети и помещения, извън заявените такива.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Чл. 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bg-BG"/>
        </w:rPr>
        <w:t>15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 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След посещението, лицата следва незабавно да напуснат сградата, като върнат получените пропуски.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>Чл. 16.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 xml:space="preserve"> Не се разрешава влизането в сградата и района на</w:t>
      </w:r>
      <w:r w:rsidRPr="00C1387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bg-BG" w:eastAsia="bg-BG"/>
        </w:rPr>
        <w:t xml:space="preserve"> </w:t>
      </w: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училището на лица, които: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1. са въоръжени;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2. са с неадекватно поведение – пияни, дрогирани и с явни психични отклонения;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3. внасят оръжие и взривни вещества;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4. внасят упойващи вещества, спиртни напитки и други, които при употреба биха застрашили живота и здравето на околните;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bg-BG" w:eastAsia="bg-BG"/>
        </w:rPr>
        <w:t> 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>5. разпространяват, продават и рекламират артикули с религиозно и порнографско съдържание.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>6. проявяват педофилски и вандалски характер;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>7. водят и разхождат кучета и други животни;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>8. носят със себе си обемисти багажи, кашони, денкове и други подобни.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bg-BG" w:eastAsia="bg-BG"/>
        </w:rPr>
        <w:t>Чл. 17.</w:t>
      </w: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 xml:space="preserve"> За ремонтни дейности се пропускат лица по списък, съгласуван и утвърден от директора.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bg-BG" w:eastAsia="bg-BG"/>
        </w:rPr>
        <w:t>Чл. 18.</w:t>
      </w: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 xml:space="preserve"> За участие в родителски срещи се допускат родители, настойници и близки, по списък, подписан от класния ръководител.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bg-BG" w:eastAsia="bg-BG"/>
        </w:rPr>
        <w:t>Чл. 19.</w:t>
      </w: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 xml:space="preserve"> Не се разрешава оставянето на багаж (чанти, куфари, сакове, торби, кашони, пакети, кутии), кореспонденция, апаратура и други от външни лица за съхранение при </w:t>
      </w: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lastRenderedPageBreak/>
        <w:t>дежурния охранител.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bg-BG" w:eastAsia="bg-BG"/>
        </w:rPr>
        <w:t>Чл. 20.</w:t>
      </w: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 xml:space="preserve"> Влизането в района /прилежащи дворни площи/ на училището на външни МПС-та става само с писмено разрешение на директора или със служебен пропуск.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bg-BG" w:eastAsia="bg-BG"/>
        </w:rPr>
        <w:t xml:space="preserve">Чл. 17. </w:t>
      </w: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>При влизане в/от района на училището задължително се проверяват документите на водачите на МПС и съответствието на превозваните товари с данните за тях в съпровождащ документи.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> 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bg-BG" w:eastAsia="bg-BG"/>
        </w:rPr>
        <w:t>IІІ. РЕД ЗА ВНАСЯНЕ И ИЗНАСЯНЕ НА БАГАЖИ, ТОВАРИ, ТЕХНИКА, ТЕХНИЧЕСКИ СРЕДСТВА И ИМУЩЕСТВА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> 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bg-BG" w:eastAsia="bg-BG"/>
        </w:rPr>
        <w:t>Чл. 19.</w:t>
      </w: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 xml:space="preserve"> Внасянето в сградата на училището и района на багажи, товари, техника, технически средства и имущества за служебни нужди и ползване става след получено разрешение от ръководството на обекта.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bg-BG" w:eastAsia="bg-BG"/>
        </w:rPr>
        <w:t>Чл. 20.</w:t>
      </w: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 xml:space="preserve"> Изнасянето на багажи, товари, техника, технически средства и имущества от сградата и района на училището става само след писмено разрешение от ръководството на просветното звено и проверка на съдържанието на същите.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  <w:r w:rsidRPr="00C13870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bg-BG" w:eastAsia="bg-BG"/>
        </w:rPr>
        <w:t>Чл. 21.</w:t>
      </w:r>
      <w:r w:rsidRPr="00C1387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  <w:t xml:space="preserve"> При констатиране на нарушения при внасяне и изнасяне на багажи, товари, техника, технически средства и имущества в и от сградата и района на училището се докладва на директора, а при необходимост и на съответното Районно полицейско управление и на ръководството на охранителната фирма.</w:t>
      </w:r>
    </w:p>
    <w:p w:rsidR="00C13870" w:rsidRPr="00C13870" w:rsidRDefault="00C13870" w:rsidP="00C13870">
      <w:pPr>
        <w:widowControl w:val="0"/>
        <w:shd w:val="clear" w:color="auto" w:fill="FFFFFF"/>
        <w:tabs>
          <w:tab w:val="left" w:pos="8730"/>
        </w:tabs>
        <w:autoSpaceDE w:val="0"/>
        <w:autoSpaceDN w:val="0"/>
        <w:adjustRightInd w:val="0"/>
        <w:spacing w:after="0" w:line="240" w:lineRule="auto"/>
        <w:ind w:left="-540" w:right="-55" w:firstLine="540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bg-BG" w:eastAsia="bg-BG"/>
        </w:rPr>
      </w:pPr>
    </w:p>
    <w:p w:rsidR="00F06F82" w:rsidRPr="00064365" w:rsidRDefault="00F06F82" w:rsidP="005554B5">
      <w:pPr>
        <w:ind w:left="-142"/>
        <w:jc w:val="center"/>
        <w:rPr>
          <w:bCs/>
          <w:sz w:val="16"/>
          <w:szCs w:val="16"/>
        </w:rPr>
      </w:pPr>
    </w:p>
    <w:sectPr w:rsidR="00F06F82" w:rsidRPr="00064365" w:rsidSect="00C052FB">
      <w:pgSz w:w="12240" w:h="15840"/>
      <w:pgMar w:top="1080" w:right="117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F0" w:rsidRDefault="00102EF0" w:rsidP="005554B5">
      <w:pPr>
        <w:spacing w:after="0" w:line="240" w:lineRule="auto"/>
      </w:pPr>
      <w:r>
        <w:separator/>
      </w:r>
    </w:p>
  </w:endnote>
  <w:endnote w:type="continuationSeparator" w:id="0">
    <w:p w:rsidR="00102EF0" w:rsidRDefault="00102EF0" w:rsidP="0055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F0" w:rsidRDefault="00102EF0" w:rsidP="005554B5">
      <w:pPr>
        <w:spacing w:after="0" w:line="240" w:lineRule="auto"/>
      </w:pPr>
      <w:r>
        <w:separator/>
      </w:r>
    </w:p>
  </w:footnote>
  <w:footnote w:type="continuationSeparator" w:id="0">
    <w:p w:rsidR="00102EF0" w:rsidRDefault="00102EF0" w:rsidP="00555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7.5pt;height:7.5pt;visibility:visible;mso-wrap-style:square" o:bullet="t">
        <v:imagedata r:id="rId1" o:title=""/>
      </v:shape>
    </w:pict>
  </w:numPicBullet>
  <w:numPicBullet w:numPicBulletId="1">
    <w:pict>
      <v:shape id="_x0000_i1051" type="#_x0000_t75" style="width:16.5pt;height:18.75pt;visibility:visible;mso-wrap-style:square" o:bullet="t">
        <v:imagedata r:id="rId2" o:title=""/>
      </v:shape>
    </w:pict>
  </w:numPicBullet>
  <w:numPicBullet w:numPicBulletId="2">
    <w:pict>
      <v:shape id="_x0000_i1052" type="#_x0000_t75" style="width:15.75pt;height:18pt;visibility:visible;mso-wrap-style:square" o:bullet="t">
        <v:imagedata r:id="rId3" o:title=""/>
      </v:shape>
    </w:pict>
  </w:numPicBullet>
  <w:numPicBullet w:numPicBulletId="3">
    <w:pict>
      <v:shape id="_x0000_i1053" type="#_x0000_t75" style="width:15.75pt;height:18.75pt;visibility:visible;mso-wrap-style:square" o:bullet="t">
        <v:imagedata r:id="rId4" o:title=""/>
      </v:shape>
    </w:pict>
  </w:numPicBullet>
  <w:abstractNum w:abstractNumId="0" w15:restartNumberingAfterBreak="0">
    <w:nsid w:val="003E736A"/>
    <w:multiLevelType w:val="hybridMultilevel"/>
    <w:tmpl w:val="F2C29EBE"/>
    <w:lvl w:ilvl="0" w:tplc="39AE13A2">
      <w:start w:val="1"/>
      <w:numFmt w:val="bullet"/>
      <w:lvlText w:val=""/>
      <w:lvlJc w:val="left"/>
      <w:pPr>
        <w:ind w:left="8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5CD3360"/>
    <w:multiLevelType w:val="hybridMultilevel"/>
    <w:tmpl w:val="50624F3A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CAB1DC3"/>
    <w:multiLevelType w:val="hybridMultilevel"/>
    <w:tmpl w:val="CDF0EBB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DBB6366"/>
    <w:multiLevelType w:val="hybridMultilevel"/>
    <w:tmpl w:val="2CC61B2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B4EB9"/>
    <w:multiLevelType w:val="hybridMultilevel"/>
    <w:tmpl w:val="A1FAA402"/>
    <w:lvl w:ilvl="0" w:tplc="6DC8FF12">
      <w:start w:val="1"/>
      <w:numFmt w:val="bullet"/>
      <w:lvlText w:val=""/>
      <w:lvlJc w:val="left"/>
      <w:pPr>
        <w:ind w:left="8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5B90A05"/>
    <w:multiLevelType w:val="hybridMultilevel"/>
    <w:tmpl w:val="3B1E6EF0"/>
    <w:lvl w:ilvl="0" w:tplc="7F22C1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164F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BE94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440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6E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6E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8EA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8A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5871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90221C1"/>
    <w:multiLevelType w:val="hybridMultilevel"/>
    <w:tmpl w:val="23F02EB4"/>
    <w:lvl w:ilvl="0" w:tplc="8AD20236">
      <w:start w:val="1"/>
      <w:numFmt w:val="bullet"/>
      <w:lvlText w:val=""/>
      <w:lvlJc w:val="left"/>
      <w:pPr>
        <w:ind w:left="8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9A62160"/>
    <w:multiLevelType w:val="hybridMultilevel"/>
    <w:tmpl w:val="382EC5FA"/>
    <w:lvl w:ilvl="0" w:tplc="62CCB3B8">
      <w:start w:val="1"/>
      <w:numFmt w:val="bullet"/>
      <w:lvlText w:val=""/>
      <w:lvlJc w:val="left"/>
      <w:pPr>
        <w:ind w:left="8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0704"/>
    <w:multiLevelType w:val="hybridMultilevel"/>
    <w:tmpl w:val="4BE04CFA"/>
    <w:lvl w:ilvl="0" w:tplc="B6BAB5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B234A"/>
    <w:multiLevelType w:val="hybridMultilevel"/>
    <w:tmpl w:val="1144DA94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59530E"/>
    <w:multiLevelType w:val="hybridMultilevel"/>
    <w:tmpl w:val="0060C8D4"/>
    <w:lvl w:ilvl="0" w:tplc="1D8A8AF6">
      <w:start w:val="1"/>
      <w:numFmt w:val="bullet"/>
      <w:lvlText w:val="•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BC9C46">
      <w:start w:val="1"/>
      <w:numFmt w:val="bullet"/>
      <w:lvlText w:val="o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34B434">
      <w:start w:val="1"/>
      <w:numFmt w:val="bullet"/>
      <w:lvlText w:val="▪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4ECCD6">
      <w:start w:val="1"/>
      <w:numFmt w:val="bullet"/>
      <w:lvlText w:val="•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4AD430">
      <w:start w:val="1"/>
      <w:numFmt w:val="bullet"/>
      <w:lvlText w:val="o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3CC8E32">
      <w:start w:val="1"/>
      <w:numFmt w:val="bullet"/>
      <w:lvlText w:val="▪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E4BA10">
      <w:start w:val="1"/>
      <w:numFmt w:val="bullet"/>
      <w:lvlText w:val="•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EEB6DC">
      <w:start w:val="1"/>
      <w:numFmt w:val="bullet"/>
      <w:lvlText w:val="o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0A4664">
      <w:start w:val="1"/>
      <w:numFmt w:val="bullet"/>
      <w:lvlText w:val="▪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4D2E79"/>
    <w:multiLevelType w:val="hybridMultilevel"/>
    <w:tmpl w:val="4504F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975DE"/>
    <w:multiLevelType w:val="hybridMultilevel"/>
    <w:tmpl w:val="1D1E7C14"/>
    <w:lvl w:ilvl="0" w:tplc="13DC3C46">
      <w:start w:val="1"/>
      <w:numFmt w:val="bullet"/>
      <w:lvlText w:val=""/>
      <w:lvlJc w:val="left"/>
      <w:pPr>
        <w:ind w:left="8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47C6479C"/>
    <w:multiLevelType w:val="hybridMultilevel"/>
    <w:tmpl w:val="DF5EC878"/>
    <w:lvl w:ilvl="0" w:tplc="15FCD6F2">
      <w:start w:val="1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4CD66845"/>
    <w:multiLevelType w:val="hybridMultilevel"/>
    <w:tmpl w:val="A77A73AE"/>
    <w:lvl w:ilvl="0" w:tplc="35B828D2">
      <w:start w:val="1"/>
      <w:numFmt w:val="bullet"/>
      <w:lvlText w:val=""/>
      <w:lvlJc w:val="left"/>
      <w:pPr>
        <w:ind w:left="8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4E4A2CDA"/>
    <w:multiLevelType w:val="hybridMultilevel"/>
    <w:tmpl w:val="C3063286"/>
    <w:lvl w:ilvl="0" w:tplc="BD8E639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1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661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086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25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D8FA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E0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6EB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A0C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9E207B5"/>
    <w:multiLevelType w:val="hybridMultilevel"/>
    <w:tmpl w:val="A5BE068A"/>
    <w:lvl w:ilvl="0" w:tplc="040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5D204B98"/>
    <w:multiLevelType w:val="hybridMultilevel"/>
    <w:tmpl w:val="2B90BAE2"/>
    <w:lvl w:ilvl="0" w:tplc="F9F6ECB0">
      <w:start w:val="1"/>
      <w:numFmt w:val="bullet"/>
      <w:lvlText w:val="F"/>
      <w:lvlJc w:val="left"/>
      <w:pPr>
        <w:ind w:left="78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626F7DDB"/>
    <w:multiLevelType w:val="hybridMultilevel"/>
    <w:tmpl w:val="0930E3B2"/>
    <w:lvl w:ilvl="0" w:tplc="DE2AA2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54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E0A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1E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6B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D20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229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883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48D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38106AF"/>
    <w:multiLevelType w:val="hybridMultilevel"/>
    <w:tmpl w:val="4CC0BD04"/>
    <w:lvl w:ilvl="0" w:tplc="CC60FB5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41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4A36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D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A83F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49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928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216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80DF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6E941CE"/>
    <w:multiLevelType w:val="hybridMultilevel"/>
    <w:tmpl w:val="7050109A"/>
    <w:lvl w:ilvl="0" w:tplc="05E6AE9C">
      <w:start w:val="1"/>
      <w:numFmt w:val="bullet"/>
      <w:lvlText w:val="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368A7"/>
    <w:multiLevelType w:val="hybridMultilevel"/>
    <w:tmpl w:val="4CE2113E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8D7297"/>
    <w:multiLevelType w:val="hybridMultilevel"/>
    <w:tmpl w:val="6096C736"/>
    <w:lvl w:ilvl="0" w:tplc="F8A8F96E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784E1239"/>
    <w:multiLevelType w:val="hybridMultilevel"/>
    <w:tmpl w:val="97924BC4"/>
    <w:lvl w:ilvl="0" w:tplc="0402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78F22460"/>
    <w:multiLevelType w:val="hybridMultilevel"/>
    <w:tmpl w:val="6E7040B6"/>
    <w:lvl w:ilvl="0" w:tplc="6CB609B8">
      <w:start w:val="1"/>
      <w:numFmt w:val="bullet"/>
      <w:lvlText w:val=""/>
      <w:lvlJc w:val="left"/>
      <w:pPr>
        <w:ind w:left="157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5" w15:restartNumberingAfterBreak="0">
    <w:nsid w:val="7B8B4865"/>
    <w:multiLevelType w:val="hybridMultilevel"/>
    <w:tmpl w:val="2B9ED7DC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9"/>
  </w:num>
  <w:num w:numId="4">
    <w:abstractNumId w:val="3"/>
  </w:num>
  <w:num w:numId="5">
    <w:abstractNumId w:val="21"/>
  </w:num>
  <w:num w:numId="6">
    <w:abstractNumId w:val="10"/>
  </w:num>
  <w:num w:numId="7">
    <w:abstractNumId w:val="18"/>
  </w:num>
  <w:num w:numId="8">
    <w:abstractNumId w:val="24"/>
  </w:num>
  <w:num w:numId="9">
    <w:abstractNumId w:val="23"/>
  </w:num>
  <w:num w:numId="10">
    <w:abstractNumId w:val="14"/>
  </w:num>
  <w:num w:numId="11">
    <w:abstractNumId w:val="17"/>
  </w:num>
  <w:num w:numId="12">
    <w:abstractNumId w:val="6"/>
  </w:num>
  <w:num w:numId="13">
    <w:abstractNumId w:val="0"/>
  </w:num>
  <w:num w:numId="14">
    <w:abstractNumId w:val="4"/>
  </w:num>
  <w:num w:numId="15">
    <w:abstractNumId w:val="7"/>
  </w:num>
  <w:num w:numId="16">
    <w:abstractNumId w:val="20"/>
  </w:num>
  <w:num w:numId="17">
    <w:abstractNumId w:val="12"/>
  </w:num>
  <w:num w:numId="18">
    <w:abstractNumId w:val="5"/>
  </w:num>
  <w:num w:numId="19">
    <w:abstractNumId w:val="22"/>
  </w:num>
  <w:num w:numId="20">
    <w:abstractNumId w:val="1"/>
  </w:num>
  <w:num w:numId="21">
    <w:abstractNumId w:val="16"/>
  </w:num>
  <w:num w:numId="22">
    <w:abstractNumId w:val="19"/>
  </w:num>
  <w:num w:numId="23">
    <w:abstractNumId w:val="15"/>
  </w:num>
  <w:num w:numId="24">
    <w:abstractNumId w:val="2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0C"/>
    <w:rsid w:val="00017DC3"/>
    <w:rsid w:val="00025FFF"/>
    <w:rsid w:val="0003093B"/>
    <w:rsid w:val="000534B1"/>
    <w:rsid w:val="000767C6"/>
    <w:rsid w:val="000946AE"/>
    <w:rsid w:val="000E4854"/>
    <w:rsid w:val="00102EF0"/>
    <w:rsid w:val="00112EC3"/>
    <w:rsid w:val="00116439"/>
    <w:rsid w:val="00135B40"/>
    <w:rsid w:val="00156CB8"/>
    <w:rsid w:val="001E0138"/>
    <w:rsid w:val="002212D6"/>
    <w:rsid w:val="0023744B"/>
    <w:rsid w:val="00247781"/>
    <w:rsid w:val="0028579C"/>
    <w:rsid w:val="00290A9C"/>
    <w:rsid w:val="002947E7"/>
    <w:rsid w:val="002A3A5A"/>
    <w:rsid w:val="002F5901"/>
    <w:rsid w:val="00306B31"/>
    <w:rsid w:val="003157B0"/>
    <w:rsid w:val="00327C23"/>
    <w:rsid w:val="003729C7"/>
    <w:rsid w:val="00397650"/>
    <w:rsid w:val="003A7DB4"/>
    <w:rsid w:val="003D3B1B"/>
    <w:rsid w:val="003E75EC"/>
    <w:rsid w:val="00415BD3"/>
    <w:rsid w:val="004729D9"/>
    <w:rsid w:val="004A3B3B"/>
    <w:rsid w:val="004C643A"/>
    <w:rsid w:val="004D0A99"/>
    <w:rsid w:val="004E5E50"/>
    <w:rsid w:val="005063A5"/>
    <w:rsid w:val="005554B5"/>
    <w:rsid w:val="005953C7"/>
    <w:rsid w:val="005A2B8E"/>
    <w:rsid w:val="005A65A7"/>
    <w:rsid w:val="005C4FC3"/>
    <w:rsid w:val="005C7496"/>
    <w:rsid w:val="006163A1"/>
    <w:rsid w:val="00621ACC"/>
    <w:rsid w:val="00634556"/>
    <w:rsid w:val="00644419"/>
    <w:rsid w:val="00675A14"/>
    <w:rsid w:val="0068773A"/>
    <w:rsid w:val="006C0D1C"/>
    <w:rsid w:val="006C21A5"/>
    <w:rsid w:val="006C2527"/>
    <w:rsid w:val="006D78A7"/>
    <w:rsid w:val="00714F01"/>
    <w:rsid w:val="00733D17"/>
    <w:rsid w:val="00737F65"/>
    <w:rsid w:val="00793319"/>
    <w:rsid w:val="007A3342"/>
    <w:rsid w:val="007A7232"/>
    <w:rsid w:val="007B7B15"/>
    <w:rsid w:val="007D7564"/>
    <w:rsid w:val="007E41F2"/>
    <w:rsid w:val="00833922"/>
    <w:rsid w:val="008469FE"/>
    <w:rsid w:val="00880FBC"/>
    <w:rsid w:val="008A66F4"/>
    <w:rsid w:val="008C2051"/>
    <w:rsid w:val="008D3ED4"/>
    <w:rsid w:val="008E3D1B"/>
    <w:rsid w:val="008E79F0"/>
    <w:rsid w:val="00907147"/>
    <w:rsid w:val="00922BF4"/>
    <w:rsid w:val="00932505"/>
    <w:rsid w:val="009C1D0C"/>
    <w:rsid w:val="009E2EB0"/>
    <w:rsid w:val="00A408B6"/>
    <w:rsid w:val="00A57EC1"/>
    <w:rsid w:val="00A62110"/>
    <w:rsid w:val="00A656BE"/>
    <w:rsid w:val="00A67C94"/>
    <w:rsid w:val="00A9710D"/>
    <w:rsid w:val="00AB6373"/>
    <w:rsid w:val="00AE38BE"/>
    <w:rsid w:val="00B41A78"/>
    <w:rsid w:val="00B5193B"/>
    <w:rsid w:val="00B722F8"/>
    <w:rsid w:val="00B85D55"/>
    <w:rsid w:val="00BD45A2"/>
    <w:rsid w:val="00BE346E"/>
    <w:rsid w:val="00C052FB"/>
    <w:rsid w:val="00C13870"/>
    <w:rsid w:val="00CA3B18"/>
    <w:rsid w:val="00CD2BB6"/>
    <w:rsid w:val="00CE0226"/>
    <w:rsid w:val="00CE237D"/>
    <w:rsid w:val="00CF5130"/>
    <w:rsid w:val="00D168D3"/>
    <w:rsid w:val="00D340B0"/>
    <w:rsid w:val="00D35030"/>
    <w:rsid w:val="00D73267"/>
    <w:rsid w:val="00DB6D45"/>
    <w:rsid w:val="00DC5A56"/>
    <w:rsid w:val="00DD447D"/>
    <w:rsid w:val="00E2068A"/>
    <w:rsid w:val="00E519DF"/>
    <w:rsid w:val="00E93FAC"/>
    <w:rsid w:val="00E977D8"/>
    <w:rsid w:val="00EA7C05"/>
    <w:rsid w:val="00ED2F49"/>
    <w:rsid w:val="00EE2EB4"/>
    <w:rsid w:val="00EF2475"/>
    <w:rsid w:val="00F009C5"/>
    <w:rsid w:val="00F06F82"/>
    <w:rsid w:val="00F36A0C"/>
    <w:rsid w:val="00F558B1"/>
    <w:rsid w:val="00F600CC"/>
    <w:rsid w:val="00F70016"/>
    <w:rsid w:val="00F84EC7"/>
    <w:rsid w:val="00F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0323"/>
  <w15:docId w15:val="{059C443B-9326-432F-824B-44D66AB3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4B5"/>
  </w:style>
  <w:style w:type="paragraph" w:styleId="Footer">
    <w:name w:val="footer"/>
    <w:basedOn w:val="Normal"/>
    <w:link w:val="FooterChar"/>
    <w:uiPriority w:val="99"/>
    <w:unhideWhenUsed/>
    <w:rsid w:val="0055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4B5"/>
  </w:style>
  <w:style w:type="character" w:styleId="Hyperlink">
    <w:name w:val="Hyperlink"/>
    <w:uiPriority w:val="99"/>
    <w:unhideWhenUsed/>
    <w:rsid w:val="005554B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6F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5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2217072@edu.mon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72.org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5</cp:revision>
  <dcterms:created xsi:type="dcterms:W3CDTF">2025-09-23T12:42:00Z</dcterms:created>
  <dcterms:modified xsi:type="dcterms:W3CDTF">2025-09-23T12:44:00Z</dcterms:modified>
</cp:coreProperties>
</file>